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1"/>
          <w:szCs w:val="21"/>
        </w:rPr>
      </w:pPr>
      <w:r>
        <w:rPr>
          <w:rFonts w:hint="default" w:ascii="宋体" w:hAnsi="宋体"/>
          <w:sz w:val="21"/>
          <w:szCs w:val="21"/>
          <w:lang w:val="en-US" w:eastAsia="zh-CN"/>
        </w:rPr>
        <w:t>附件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2019“外研社·国才杯”大学生英语挑战赛重庆医科大学校赛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学院推荐人数表</w:t>
      </w:r>
    </w:p>
    <w:tbl>
      <w:tblPr>
        <w:tblStyle w:val="11"/>
        <w:tblW w:w="8010" w:type="dxa"/>
        <w:tblInd w:w="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850"/>
        <w:gridCol w:w="196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5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t>校赛参赛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人数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t>演讲比赛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t>阅读比赛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t>写作比赛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第一临床学院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3</w:t>
            </w: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3</w:t>
            </w: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第二临床学院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儿科学院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口腔医学院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护理学院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公共卫生与管理学院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中医药学院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药学院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第五临床学院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基础医学院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生物医学工程学院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检验医学院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外国语学院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医学信息学院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t>总计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360" w:firstLine="0" w:firstLineChars="0"/>
        <w:rPr>
          <w:rFonts w:hint="eastAsia" w:ascii="宋体" w:hAnsi="宋体"/>
          <w:sz w:val="21"/>
          <w:szCs w:val="21"/>
        </w:rPr>
      </w:pPr>
    </w:p>
    <w:p>
      <w:pPr>
        <w:pStyle w:val="18"/>
        <w:ind w:left="0" w:leftChars="0" w:firstLine="0" w:firstLineChars="0"/>
        <w:rPr>
          <w:rFonts w:ascii="宋体" w:hAnsi="宋体"/>
          <w:sz w:val="21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bullet"/>
      <w:pStyle w:val="5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720A8"/>
    <w:rsid w:val="1A230398"/>
    <w:rsid w:val="202627A6"/>
    <w:rsid w:val="32E17DC8"/>
    <w:rsid w:val="66D20611"/>
    <w:rsid w:val="78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99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7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Bullet 3"/>
    <w:basedOn w:val="1"/>
    <w:qFormat/>
    <w:uiPriority w:val="99"/>
    <w:pPr>
      <w:numPr>
        <w:ilvl w:val="0"/>
        <w:numId w:val="1"/>
      </w:numPr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color w:val="0563C1"/>
      <w:u w:val="single"/>
    </w:rPr>
  </w:style>
  <w:style w:type="character" w:customStyle="1" w:styleId="15">
    <w:name w:val="标题 1 Char"/>
    <w:basedOn w:val="13"/>
    <w:link w:val="2"/>
    <w:qFormat/>
    <w:uiPriority w:val="9"/>
    <w:rPr>
      <w:rFonts w:ascii="Calibri" w:hAnsi="Calibri" w:eastAsia="宋体" w:cs="Times New Roman"/>
      <w:b/>
      <w:kern w:val="44"/>
      <w:sz w:val="44"/>
    </w:rPr>
  </w:style>
  <w:style w:type="character" w:customStyle="1" w:styleId="16">
    <w:name w:val="标题 2 Char"/>
    <w:basedOn w:val="13"/>
    <w:link w:val="3"/>
    <w:qFormat/>
    <w:uiPriority w:val="0"/>
    <w:rPr>
      <w:rFonts w:ascii="Arial" w:hAnsi="Arial" w:eastAsia="黑体" w:cs="Times New Roman"/>
      <w:b/>
      <w:sz w:val="32"/>
    </w:rPr>
  </w:style>
  <w:style w:type="character" w:customStyle="1" w:styleId="17">
    <w:name w:val="标题 3 Char"/>
    <w:basedOn w:val="13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未处理的提及1"/>
    <w:basedOn w:val="13"/>
    <w:qFormat/>
    <w:uiPriority w:val="99"/>
    <w:rPr>
      <w:color w:val="808080"/>
      <w:shd w:val="clear" w:color="auto" w:fill="E6E6E6"/>
    </w:rPr>
  </w:style>
  <w:style w:type="character" w:customStyle="1" w:styleId="21">
    <w:name w:val="页眉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3"/>
    <w:link w:val="7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D04F8-473D-4D1B-AB06-0CA7AAD4E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343</Words>
  <Characters>403</Characters>
  <Paragraphs>115</Paragraphs>
  <TotalTime>3</TotalTime>
  <ScaleCrop>false</ScaleCrop>
  <LinksUpToDate>false</LinksUpToDate>
  <CharactersWithSpaces>403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2017-10-23T05:19:00Z</dcterms:created>
  <dc:creator>夏亿荣</dc:creator>
  <cp:lastModifiedBy>Administrator</cp:lastModifiedBy>
  <dcterms:modified xsi:type="dcterms:W3CDTF">2019-09-10T03:31:22Z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